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7C34B1" w:rsidRPr="00E628A2" w14:paraId="17931313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3FEA9B4B" w14:textId="77777777" w:rsidR="008F4E89" w:rsidRPr="003F083D" w:rsidRDefault="008F4E89" w:rsidP="002607A7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0" w:name="Blank_MP1_panel1"/>
            <w:bookmarkEnd w:id="0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65452C1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2EA3A5B" w14:textId="23CC5593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 w:rsidR="004430EF"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ECD95B7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FF57376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65B3182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387388C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591110C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5947F06B" w14:textId="77777777" w:rsidR="008F4E89" w:rsidRPr="003F083D" w:rsidRDefault="008F4E89" w:rsidP="004430EF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4693050" w14:textId="37DF2AD6" w:rsidR="007C34B1" w:rsidRPr="006326A3" w:rsidRDefault="008F4E89" w:rsidP="002607A7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C3A1382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1" w:name="Blank_MP1_panel2"/>
            <w:bookmarkEnd w:id="1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B0B52B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C7042D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9C20E1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4A2B710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155913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AB0D1D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C6FA78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127AF8A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26F5AC1" w14:textId="12A2F0D3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09FD6E9B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2" w:name="Blank_MP1_panel3"/>
            <w:bookmarkEnd w:id="2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A88E61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0F083A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35F89D4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DB76CD0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0D6393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55E8C2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734DBAA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31DBD48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4F99B51" w14:textId="59747191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C904A7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3" w:name="Blank_MP1_panel4"/>
            <w:bookmarkEnd w:id="3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6685B33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239F63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74A85C25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9E3FD69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A7D9C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FEFA81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80FF94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07DC10D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6C86045" w14:textId="207F9480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55454F55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4" w:name="Blank_MP1_panel5"/>
            <w:bookmarkEnd w:id="4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5F01488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4F47EB9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1525A81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0AE68F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DFD100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05C25D9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A24B8B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2DD032B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0221BD8" w14:textId="27370461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</w:tr>
      <w:tr w:rsidR="007C34B1" w:rsidRPr="00E628A2" w14:paraId="4B07404E" w14:textId="77777777">
        <w:trPr>
          <w:trHeight w:hRule="exact" w:val="5040"/>
        </w:trPr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672E9F34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5" w:name="Blank_MP1_panel6"/>
            <w:bookmarkEnd w:id="5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029E8DD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7B560C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244E980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2BE87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D81EA7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4C0D5503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683363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62C4E6C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04F7F12" w14:textId="36D63C9B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D64F1F6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6" w:name="Blank_MP1_panel7"/>
            <w:bookmarkEnd w:id="6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34A344F5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9935A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6EAB5E6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F511AB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57B9A9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E6ECE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31AFD0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1D6B098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4CA8DBD" w14:textId="2E5A7603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1DF67AB7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7" w:name="Blank_MP1_panel8"/>
            <w:bookmarkEnd w:id="7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13CE8DE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626C56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4871307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95CB92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538771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23DB0B4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3B0D33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51A2C48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69AC47FA" w14:textId="6C5B7FE8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72E3A08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8" w:name="Blank_MP1_panel9"/>
            <w:bookmarkEnd w:id="8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192919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EE753C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5B869711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555E5ED6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206914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7A4A2D7F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AC05162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0EFED3FA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523280" w14:textId="6116DA36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  <w:tc>
          <w:tcPr>
            <w:tcW w:w="2880" w:type="dxa"/>
            <w:tcMar>
              <w:top w:w="0" w:type="dxa"/>
              <w:bottom w:w="0" w:type="dxa"/>
            </w:tcMar>
            <w:vAlign w:val="center"/>
          </w:tcPr>
          <w:p w14:paraId="4FB33689" w14:textId="77777777" w:rsidR="00496244" w:rsidRPr="003F083D" w:rsidRDefault="00496244" w:rsidP="0049624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bookmarkStart w:id="9" w:name="Blank_MP1_panel10"/>
            <w:bookmarkEnd w:id="9"/>
            <w:r w:rsidRPr="003F083D">
              <w:rPr>
                <w:rFonts w:cs="Calibri"/>
                <w:b/>
                <w:color w:val="000000"/>
                <w:sz w:val="28"/>
                <w:szCs w:val="28"/>
              </w:rPr>
              <w:t>Need Healing?</w:t>
            </w:r>
          </w:p>
          <w:p w14:paraId="293FFA37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66EDEA8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E7288B">
              <w:rPr>
                <w:rFonts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3F083D">
              <w:rPr>
                <w:rFonts w:cs="Calibri"/>
                <w:sz w:val="24"/>
                <w:szCs w:val="24"/>
              </w:rPr>
              <w:t xml:space="preserve"> Christians can heal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F083D">
              <w:rPr>
                <w:rFonts w:cs="Calibri"/>
                <w:sz w:val="24"/>
                <w:szCs w:val="24"/>
              </w:rPr>
              <w:t>the sick, they just don’t know how.</w:t>
            </w:r>
          </w:p>
          <w:p w14:paraId="3660A23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43C8B0D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1AF2E7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0897572B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30F7B35C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  <w:r w:rsidRPr="003F083D">
              <w:rPr>
                <w:rFonts w:cs="Calibri"/>
                <w:sz w:val="24"/>
                <w:szCs w:val="24"/>
              </w:rPr>
              <w:t>Learn all about divine healing at:</w:t>
            </w:r>
          </w:p>
          <w:p w14:paraId="29A8A6BE" w14:textId="77777777" w:rsidR="00496244" w:rsidRPr="003F083D" w:rsidRDefault="00496244" w:rsidP="00496244">
            <w:pPr>
              <w:spacing w:after="0" w:line="240" w:lineRule="auto"/>
              <w:ind w:left="144" w:right="216"/>
              <w:jc w:val="both"/>
              <w:rPr>
                <w:rFonts w:cs="Calibri"/>
                <w:sz w:val="24"/>
                <w:szCs w:val="24"/>
              </w:rPr>
            </w:pPr>
          </w:p>
          <w:p w14:paraId="196822AF" w14:textId="46118417" w:rsidR="007C34B1" w:rsidRPr="006326A3" w:rsidRDefault="00496244" w:rsidP="00496244">
            <w:pPr>
              <w:pStyle w:val="AveryStyle1"/>
              <w:spacing w:before="0" w:after="0"/>
              <w:ind w:left="0" w:right="0"/>
              <w:rPr>
                <w:rFonts w:ascii="Calibri" w:hAnsi="Calibri" w:cs="Calibri"/>
                <w:sz w:val="20"/>
                <w:szCs w:val="20"/>
              </w:rPr>
            </w:pPr>
            <w:r w:rsidRPr="003F083D">
              <w:rPr>
                <w:rFonts w:ascii="Calibri" w:hAnsi="Calibri" w:cs="Calibri"/>
                <w:b/>
                <w:color w:val="FF0000"/>
                <w:szCs w:val="28"/>
              </w:rPr>
              <w:t>VividChristianity.com</w:t>
            </w:r>
          </w:p>
        </w:tc>
      </w:tr>
    </w:tbl>
    <w:p w14:paraId="703ADB08" w14:textId="77777777" w:rsidR="007C34B1" w:rsidRDefault="00000000">
      <w:pPr>
        <w:spacing w:after="0" w:line="20" w:lineRule="exact"/>
      </w:pPr>
      <w:r>
        <w:pict w14:anchorId="1CF1B4EC">
          <v:roundrect id="_x0000_s1035" style="position:absolute;margin-left:36pt;margin-top:54.1pt;width:2in;height:252pt;z-index:1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7FB694AD">
          <v:roundrect id="_x0000_s1034" style="position:absolute;margin-left:180pt;margin-top:54.1pt;width:2in;height:252pt;z-index:2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1A72B3FA">
          <v:roundrect id="_x0000_s1033" style="position:absolute;margin-left:324pt;margin-top:54.1pt;width:2in;height:252pt;z-index:3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3D6F2C80">
          <v:roundrect id="_x0000_s1032" style="position:absolute;margin-left:468pt;margin-top:54.1pt;width:2in;height:252pt;z-index:4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D0B0A8E">
          <v:roundrect id="_x0000_s1031" style="position:absolute;margin-left:612pt;margin-top:54.1pt;width:2in;height:252pt;z-index:5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5BA0E48B">
          <v:roundrect id="_x0000_s1030" style="position:absolute;margin-left:36pt;margin-top:306.1pt;width:2in;height:252pt;z-index:6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66C852F">
          <v:roundrect id="_x0000_s1029" style="position:absolute;margin-left:180pt;margin-top:306.1pt;width:2in;height:252pt;z-index:7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4C3E2A00">
          <v:roundrect id="_x0000_s1028" style="position:absolute;margin-left:324pt;margin-top:306.1pt;width:2in;height:252pt;z-index:8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07DE183F">
          <v:roundrect id="_x0000_s1027" style="position:absolute;margin-left:468pt;margin-top:306.1pt;width:2in;height:252pt;z-index:9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  <w:r>
        <w:pict w14:anchorId="6E54DEFC">
          <v:roundrect id="_x0000_s1026" style="position:absolute;margin-left:612pt;margin-top:306.1pt;width:2in;height:252pt;z-index:10;mso-position-horizontal-relative:page;mso-position-vertical-relative:page" arcsize="3277f" o:allowincell="f" print="f" filled="f" strokecolor="#d0d0d0" strokeweight=".25pt">
            <w10:wrap anchorx="page" anchory="page"/>
            <w10:anchorlock/>
          </v:roundrect>
        </w:pict>
      </w:r>
    </w:p>
    <w:sectPr w:rsidR="007C34B1" w:rsidSect="007342C6">
      <w:pgSz w:w="15840" w:h="12240" w:orient="landscape" w:code="1"/>
      <w:pgMar w:top="1080" w:right="446" w:bottom="820" w:left="845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B1"/>
    <w:rsid w:val="000866F1"/>
    <w:rsid w:val="002607A7"/>
    <w:rsid w:val="00394014"/>
    <w:rsid w:val="003E69C6"/>
    <w:rsid w:val="004430EF"/>
    <w:rsid w:val="00496244"/>
    <w:rsid w:val="006326A3"/>
    <w:rsid w:val="00675F8D"/>
    <w:rsid w:val="007342C6"/>
    <w:rsid w:val="007C34B1"/>
    <w:rsid w:val="008F4E89"/>
    <w:rsid w:val="00976F47"/>
    <w:rsid w:val="00A35AD3"/>
    <w:rsid w:val="00BB6583"/>
    <w:rsid w:val="00D426DF"/>
    <w:rsid w:val="00D45ECB"/>
    <w:rsid w:val="00D92AAB"/>
    <w:rsid w:val="00DA287D"/>
    <w:rsid w:val="00DA7DD1"/>
    <w:rsid w:val="00E628A2"/>
    <w:rsid w:val="00E7288B"/>
    <w:rsid w:val="00ED094C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A170862"/>
  <w15:chartTrackingRefBased/>
  <w15:docId w15:val="{F669E2E1-B9CE-4A65-B438-4A36EFA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28" w:right="28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Dave Root</cp:lastModifiedBy>
  <cp:revision>14</cp:revision>
  <dcterms:created xsi:type="dcterms:W3CDTF">2024-09-25T15:59:00Z</dcterms:created>
  <dcterms:modified xsi:type="dcterms:W3CDTF">2025-02-11T22:21:00Z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  <property fmtid="{D5CDD505-2E9C-101B-9397-08002B2CF9AE}" pid="3" name="sku">
    <vt:lpwstr>5371</vt:lpwstr>
  </property>
</Properties>
</file>